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322" w:rsidRDefault="00450322" w:rsidP="0018089F">
      <w:pPr>
        <w:ind w:leftChars="315" w:left="1384" w:hangingChars="200" w:hanging="72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r>
        <w:rPr>
          <w:rFonts w:asciiTheme="majorEastAsia" w:eastAsiaTheme="majorEastAsia" w:hAnsiTheme="majorEastAsia" w:hint="eastAsia"/>
          <w:b/>
          <w:sz w:val="36"/>
          <w:szCs w:val="36"/>
        </w:rPr>
        <w:t>中共河南应用技术职业学院委员会</w:t>
      </w:r>
    </w:p>
    <w:p w:rsidR="00144F31" w:rsidRPr="0018089F" w:rsidRDefault="00525613" w:rsidP="0018089F">
      <w:pPr>
        <w:ind w:leftChars="315" w:left="1384" w:hangingChars="200" w:hanging="72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8089F">
        <w:rPr>
          <w:rFonts w:asciiTheme="majorEastAsia" w:eastAsiaTheme="majorEastAsia" w:hAnsiTheme="majorEastAsia" w:hint="eastAsia"/>
          <w:b/>
          <w:sz w:val="36"/>
          <w:szCs w:val="36"/>
        </w:rPr>
        <w:t>关于开展“决胜全面小康 让中原更加出彩”微型党课系列活动的通知</w:t>
      </w:r>
    </w:p>
    <w:bookmarkEnd w:id="0"/>
    <w:p w:rsidR="00144F31" w:rsidRDefault="0052561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各党总支</w:t>
      </w:r>
      <w:r w:rsidR="00FB4A4A">
        <w:rPr>
          <w:rFonts w:ascii="仿宋_GB2312" w:eastAsia="仿宋_GB2312" w:hint="eastAsia"/>
          <w:sz w:val="32"/>
          <w:szCs w:val="32"/>
        </w:rPr>
        <w:t>、直属党支部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144F31" w:rsidRDefault="00525613" w:rsidP="000A64C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全面学习贯彻党的十八大和十八届三中、四中、五中、六中全会精神，深入学习贯彻习近平总书记系列重要讲话精神，贯彻落实省十次党代会精神，引导广大党员干部加强党性锻炼，坚定理想信念，始终保持党的先进性和纯洁性，迎接党的十九大胜利召开，2017年，按照上级要求，结合学</w:t>
      </w:r>
      <w:r w:rsidR="00AE194F">
        <w:rPr>
          <w:rFonts w:ascii="仿宋_GB2312" w:eastAsia="仿宋_GB2312" w:hint="eastAsia"/>
          <w:sz w:val="32"/>
          <w:szCs w:val="32"/>
        </w:rPr>
        <w:t>校</w:t>
      </w:r>
      <w:r>
        <w:rPr>
          <w:rFonts w:ascii="仿宋_GB2312" w:eastAsia="仿宋_GB2312" w:hint="eastAsia"/>
          <w:sz w:val="32"/>
          <w:szCs w:val="32"/>
        </w:rPr>
        <w:t>实际，在全</w:t>
      </w:r>
      <w:r w:rsidR="00AE194F">
        <w:rPr>
          <w:rFonts w:ascii="仿宋_GB2312" w:eastAsia="仿宋_GB2312" w:hint="eastAsia"/>
          <w:sz w:val="32"/>
          <w:szCs w:val="32"/>
        </w:rPr>
        <w:t>校</w:t>
      </w:r>
      <w:r>
        <w:rPr>
          <w:rFonts w:ascii="仿宋_GB2312" w:eastAsia="仿宋_GB2312" w:hint="eastAsia"/>
          <w:sz w:val="32"/>
          <w:szCs w:val="32"/>
        </w:rPr>
        <w:t xml:space="preserve">广大党员干部中组织开展“决胜全面小康，让中原更加出彩”微型党课系列活动。现将有关事项通知如下：  </w:t>
      </w:r>
    </w:p>
    <w:p w:rsidR="00144F31" w:rsidRPr="0018089F" w:rsidRDefault="00525613" w:rsidP="00FB4A4A">
      <w:pPr>
        <w:spacing w:line="600" w:lineRule="exact"/>
        <w:rPr>
          <w:rFonts w:ascii="仿宋_GB2312" w:eastAsia="仿宋_GB2312"/>
          <w:b/>
          <w:sz w:val="32"/>
          <w:szCs w:val="32"/>
        </w:rPr>
      </w:pPr>
      <w:r w:rsidRPr="0018089F">
        <w:rPr>
          <w:rFonts w:ascii="仿宋_GB2312" w:eastAsia="仿宋_GB2312" w:hint="eastAsia"/>
          <w:b/>
          <w:sz w:val="32"/>
          <w:szCs w:val="32"/>
        </w:rPr>
        <w:t>一、目的意义</w:t>
      </w:r>
    </w:p>
    <w:p w:rsidR="00144F31" w:rsidRDefault="00525613" w:rsidP="000A64C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党员干部创新方式讲党课，是当前持续深化“两学一做”学习教育的一项重要措施，是推动全面从严治党抓早抓小，把党员队伍在思想、组织、作风、纪律等方面存在的问题解决在萌芽状态的有效举措，是加强领导干部思想政治建设和廉洁自律教育的重要途径，有助于党员干部提高理论水平和政策水平。微型党课以小见大，以事说理，以人示范，是开展基层党员教育行之有效的新栽体。通过开展微型党课系列活动，动员和组织广大党员干部深入基层，创新方式讲党课，引导和激励党员干部强化理想信念、树牢宗旨意识，履职尽责当先锋、立足岗位争优秀，争做工作中的标杆，业务上的精英，为学校创新发展提供坚强的思想和政治保证。</w:t>
      </w:r>
    </w:p>
    <w:p w:rsidR="00144F31" w:rsidRPr="0018089F" w:rsidRDefault="00525613" w:rsidP="00FB4A4A">
      <w:pPr>
        <w:spacing w:line="600" w:lineRule="exact"/>
        <w:rPr>
          <w:rFonts w:ascii="仿宋_GB2312" w:eastAsia="仿宋_GB2312"/>
          <w:b/>
          <w:sz w:val="32"/>
          <w:szCs w:val="32"/>
        </w:rPr>
      </w:pPr>
      <w:r w:rsidRPr="0018089F">
        <w:rPr>
          <w:rFonts w:ascii="仿宋_GB2312" w:eastAsia="仿宋_GB2312" w:hint="eastAsia"/>
          <w:b/>
          <w:sz w:val="32"/>
          <w:szCs w:val="32"/>
        </w:rPr>
        <w:lastRenderedPageBreak/>
        <w:t>二、活动内容</w:t>
      </w:r>
    </w:p>
    <w:p w:rsidR="00144F31" w:rsidRDefault="00525613" w:rsidP="000A64C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以“决胜全面小康，让中原更加出彩”为主题，以微型党课为基本形式，以党员人人参与为基本要求，着力引导广大党员干部</w:t>
      </w:r>
      <w:proofErr w:type="gramStart"/>
      <w:r>
        <w:rPr>
          <w:rFonts w:ascii="仿宋_GB2312" w:eastAsia="仿宋_GB2312" w:hint="eastAsia"/>
          <w:sz w:val="32"/>
          <w:szCs w:val="32"/>
        </w:rPr>
        <w:t>自觉用习近</w:t>
      </w:r>
      <w:proofErr w:type="gramEnd"/>
      <w:r>
        <w:rPr>
          <w:rFonts w:ascii="仿宋_GB2312" w:eastAsia="仿宋_GB2312" w:hint="eastAsia"/>
          <w:sz w:val="32"/>
          <w:szCs w:val="32"/>
        </w:rPr>
        <w:t>平总书记系列重要讲话精神指导实践，审视工作，谋划发展，按照学</w:t>
      </w:r>
      <w:r w:rsidR="00AE194F">
        <w:rPr>
          <w:rFonts w:ascii="仿宋_GB2312" w:eastAsia="仿宋_GB2312" w:hint="eastAsia"/>
          <w:sz w:val="32"/>
          <w:szCs w:val="32"/>
        </w:rPr>
        <w:t>校</w:t>
      </w:r>
      <w:r>
        <w:rPr>
          <w:rFonts w:eastAsia="仿宋_GB2312" w:hint="eastAsia"/>
          <w:sz w:val="32"/>
          <w:szCs w:val="32"/>
        </w:rPr>
        <w:t>“十三五规划”发展</w:t>
      </w:r>
      <w:r>
        <w:rPr>
          <w:rFonts w:ascii="仿宋_GB2312" w:eastAsia="仿宋_GB2312" w:hint="eastAsia"/>
          <w:sz w:val="32"/>
          <w:szCs w:val="32"/>
        </w:rPr>
        <w:t>“路线图”，共同描绘我们的奋斗目标，激发创造力，增强向心力，引领全</w:t>
      </w:r>
      <w:r w:rsidR="00AE194F">
        <w:rPr>
          <w:rFonts w:ascii="仿宋_GB2312" w:eastAsia="仿宋_GB2312" w:hint="eastAsia"/>
          <w:sz w:val="32"/>
          <w:szCs w:val="32"/>
        </w:rPr>
        <w:t>校</w:t>
      </w:r>
      <w:r>
        <w:rPr>
          <w:rFonts w:ascii="仿宋_GB2312" w:eastAsia="仿宋_GB2312" w:hint="eastAsia"/>
          <w:sz w:val="32"/>
          <w:szCs w:val="32"/>
        </w:rPr>
        <w:t>广大师生员工爱岗敬业、无私贡献，以优异的成绩向党的十九大献礼。</w:t>
      </w:r>
    </w:p>
    <w:p w:rsidR="00144F31" w:rsidRDefault="00525613" w:rsidP="000A64C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开展“领导干部讲党课，党员人人上讲台”活动。以党支部为基本单位，各党委委员、各党总支成员要到所在党支部带头宣讲，每名党员也要人人上讲台，个个讲党课，在实践中锻炼培养高素质的党员干部队伍。（2017年讲党课时间截止11月30日前全部结束，各党总支将本党总支的党课课程安排表，于2017年5月10日前报组织人事处备案）</w:t>
      </w:r>
    </w:p>
    <w:p w:rsidR="00144F31" w:rsidRDefault="00525613" w:rsidP="000A64C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开展微型党课比赛活动。各党总支要组织本总支党员进行微型党课比赛。2017年5月，学院组织开展微型党课比赛活动，每个党总支推荐2人参赛，评选出一、二、三等奖予以表彰。参赛人员须为中共党员，用普通话授课，使用多媒体、教具等辅助工具，授课时间为6分钟（比赛时间、具体要求另行通知）。</w:t>
      </w:r>
    </w:p>
    <w:p w:rsidR="00144F31" w:rsidRDefault="00525613" w:rsidP="000A64C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3.开办网上党员教育微课堂。各党总支要充分利用网络资源，开通网上党员教育微课堂，展播优秀微型党课，也可利用学</w:t>
      </w:r>
      <w:r w:rsidR="00AE194F">
        <w:rPr>
          <w:rFonts w:ascii="仿宋_GB2312" w:eastAsia="仿宋_GB2312" w:hint="eastAsia"/>
          <w:sz w:val="32"/>
          <w:szCs w:val="32"/>
        </w:rPr>
        <w:t>校</w:t>
      </w:r>
      <w:r>
        <w:rPr>
          <w:rFonts w:ascii="仿宋_GB2312" w:eastAsia="仿宋_GB2312" w:hint="eastAsia"/>
          <w:sz w:val="32"/>
          <w:szCs w:val="32"/>
        </w:rPr>
        <w:t>内部网站或微信公众号等网络载体宣传微型党课</w:t>
      </w:r>
      <w:r>
        <w:rPr>
          <w:rFonts w:ascii="仿宋_GB2312" w:eastAsia="仿宋_GB2312" w:hint="eastAsia"/>
          <w:sz w:val="32"/>
          <w:szCs w:val="32"/>
        </w:rPr>
        <w:lastRenderedPageBreak/>
        <w:t>活动，把单一的“室内课堂”拓展为“立体课堂”，实现教育效果最优化。组织人事处在部门网页开辟专栏，选购一批优秀党课课程上传，要求全体党员学习观看、撰写心得，做好学习观看的监督检查。</w:t>
      </w:r>
    </w:p>
    <w:p w:rsidR="00144F31" w:rsidRPr="0018089F" w:rsidRDefault="00525613" w:rsidP="00FB4A4A">
      <w:pPr>
        <w:spacing w:line="600" w:lineRule="exact"/>
        <w:rPr>
          <w:rFonts w:ascii="仿宋_GB2312" w:eastAsia="仿宋_GB2312"/>
          <w:b/>
          <w:sz w:val="32"/>
          <w:szCs w:val="32"/>
        </w:rPr>
      </w:pPr>
      <w:r w:rsidRPr="0018089F">
        <w:rPr>
          <w:rFonts w:ascii="仿宋_GB2312" w:eastAsia="仿宋_GB2312" w:hint="eastAsia"/>
          <w:b/>
          <w:sz w:val="32"/>
          <w:szCs w:val="32"/>
        </w:rPr>
        <w:t>三、相关要求</w:t>
      </w:r>
    </w:p>
    <w:p w:rsidR="00144F31" w:rsidRDefault="00525613" w:rsidP="000A64C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1.围绕主题，讲清观点。微型党课是“课”，需要新见解新视角，要紧扣时代与社会的脉搏，讲理论、讲观点，让党员有所思、有所悟，引发思想共鸣。</w:t>
      </w:r>
    </w:p>
    <w:p w:rsidR="00144F31" w:rsidRDefault="00525613" w:rsidP="000A64C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2.寓理于情，讲好故事。要围绕主题，选好故事，可以讲革命故事、历史故事、英模故事，还可讲身边的先进典型，用故事来阐述道理，帮助听众理解。</w:t>
      </w:r>
    </w:p>
    <w:p w:rsidR="00144F31" w:rsidRDefault="00525613" w:rsidP="000A64C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3.创新栽体，做好课件。运用多媒体课件，以视频、动漫、音频、图片等形式展现党课内容，使宣讲主题更生动、鲜活、形象，从而增强党课的感染力、吸引力。</w:t>
      </w:r>
    </w:p>
    <w:p w:rsidR="00144F31" w:rsidRPr="0018089F" w:rsidRDefault="00525613" w:rsidP="00FB4A4A">
      <w:pPr>
        <w:spacing w:line="600" w:lineRule="exact"/>
        <w:rPr>
          <w:rFonts w:ascii="仿宋_GB2312" w:eastAsia="仿宋_GB2312"/>
          <w:b/>
          <w:sz w:val="32"/>
          <w:szCs w:val="32"/>
        </w:rPr>
      </w:pPr>
      <w:r w:rsidRPr="0018089F">
        <w:rPr>
          <w:rFonts w:ascii="仿宋_GB2312" w:eastAsia="仿宋_GB2312" w:hint="eastAsia"/>
          <w:b/>
          <w:sz w:val="32"/>
          <w:szCs w:val="32"/>
        </w:rPr>
        <w:t>四、组织领导</w:t>
      </w:r>
    </w:p>
    <w:p w:rsidR="00144F31" w:rsidRDefault="00525613" w:rsidP="000A64C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提高思想认识。各党总支、党支部主要负责人要担负起第一责任人职责，对活动开展情况亲自过问，切实抓紧抓好。同时，要坚持以上率下，深入基层讲党课，发挥表率作用。普通党员要积极参与，增强责任感和使命感，确保讲党课质量，形成全员覆盖的良好局面。</w:t>
      </w:r>
    </w:p>
    <w:p w:rsidR="00144F31" w:rsidRDefault="00525613" w:rsidP="000A64C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2.强化工作落实。各党总支、党支部要高度重视，认真研究制定活动方案，搞好活动的动员部署、组织检查和总结评估工作，要对党课质量进行满意度测评，并将活动情况登</w:t>
      </w:r>
      <w:r>
        <w:rPr>
          <w:rFonts w:ascii="仿宋_GB2312" w:eastAsia="仿宋_GB2312" w:hint="eastAsia"/>
          <w:sz w:val="32"/>
          <w:szCs w:val="32"/>
        </w:rPr>
        <w:lastRenderedPageBreak/>
        <w:t>记备案，保留好相关文字视频资料。组织人事处对活动开展情况进行督查</w:t>
      </w:r>
      <w:r>
        <w:rPr>
          <w:rFonts w:ascii="仿宋_GB2312" w:eastAsia="仿宋_GB2312" w:hint="eastAsia"/>
          <w:color w:val="C00000"/>
          <w:sz w:val="32"/>
          <w:szCs w:val="32"/>
        </w:rPr>
        <w:t>。</w:t>
      </w:r>
    </w:p>
    <w:p w:rsidR="00144F31" w:rsidRDefault="00525613" w:rsidP="000A64C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做好宣传引导。各党总支、党支部要充分挖掘本组织开展微型党课活动的新鲜经验、特色做法，及时总结推广，充分发挥好典型示范引领作用。通过做活微型党课“微”字文章，不断推动工作创新，推进“两学一做”学习教育常态化制度化。</w:t>
      </w:r>
    </w:p>
    <w:p w:rsidR="00144F31" w:rsidRDefault="00144F31" w:rsidP="000A64C0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0A64C0" w:rsidRDefault="000A64C0" w:rsidP="000A64C0">
      <w:pPr>
        <w:ind w:firstLine="420"/>
        <w:jc w:val="right"/>
        <w:rPr>
          <w:rFonts w:ascii="仿宋_GB2312" w:eastAsia="仿宋_GB2312"/>
          <w:sz w:val="32"/>
          <w:szCs w:val="32"/>
        </w:rPr>
      </w:pPr>
    </w:p>
    <w:p w:rsidR="000A64C0" w:rsidRDefault="0018089F" w:rsidP="000A64C0">
      <w:pPr>
        <w:ind w:firstLine="4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2017年5月5日</w:t>
      </w:r>
    </w:p>
    <w:p w:rsidR="000A64C0" w:rsidRPr="000A64C0" w:rsidRDefault="000A64C0" w:rsidP="000A64C0">
      <w:pPr>
        <w:ind w:firstLine="420"/>
        <w:jc w:val="right"/>
        <w:rPr>
          <w:rFonts w:ascii="仿宋_GB2312" w:eastAsia="仿宋_GB2312"/>
          <w:sz w:val="32"/>
          <w:szCs w:val="32"/>
        </w:rPr>
      </w:pPr>
    </w:p>
    <w:tbl>
      <w:tblPr>
        <w:tblW w:w="87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0"/>
      </w:tblGrid>
      <w:tr w:rsidR="000A64C0" w:rsidTr="00A11191">
        <w:trPr>
          <w:trHeight w:val="740"/>
        </w:trPr>
        <w:tc>
          <w:tcPr>
            <w:tcW w:w="8790" w:type="dxa"/>
            <w:tcBorders>
              <w:left w:val="nil"/>
              <w:right w:val="nil"/>
            </w:tcBorders>
          </w:tcPr>
          <w:p w:rsidR="000A64C0" w:rsidRDefault="000A64C0" w:rsidP="00A11191">
            <w:pPr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  <w:r w:rsidRPr="001F2CA1">
              <w:rPr>
                <w:rFonts w:ascii="仿宋_GB2312" w:eastAsia="仿宋_GB2312" w:cs="仿宋_GB2312" w:hint="eastAsia"/>
                <w:w w:val="90"/>
                <w:sz w:val="30"/>
                <w:szCs w:val="30"/>
              </w:rPr>
              <w:t>中共河南</w:t>
            </w:r>
            <w:r>
              <w:rPr>
                <w:rFonts w:ascii="仿宋_GB2312" w:eastAsia="仿宋_GB2312" w:cs="仿宋_GB2312" w:hint="eastAsia"/>
                <w:w w:val="90"/>
                <w:sz w:val="30"/>
                <w:szCs w:val="30"/>
              </w:rPr>
              <w:t>应用技术职业</w:t>
            </w:r>
            <w:r w:rsidRPr="001F2CA1">
              <w:rPr>
                <w:rFonts w:ascii="仿宋_GB2312" w:eastAsia="仿宋_GB2312" w:cs="仿宋_GB2312" w:hint="eastAsia"/>
                <w:w w:val="90"/>
                <w:sz w:val="30"/>
                <w:szCs w:val="30"/>
              </w:rPr>
              <w:t>学院委员会办公室</w:t>
            </w:r>
            <w:r>
              <w:rPr>
                <w:rFonts w:ascii="仿宋_GB2312" w:eastAsia="仿宋_GB2312" w:cs="仿宋_GB2312"/>
                <w:w w:val="90"/>
                <w:sz w:val="30"/>
                <w:szCs w:val="30"/>
              </w:rPr>
              <w:t xml:space="preserve">        </w:t>
            </w:r>
            <w:r w:rsidRPr="001F2CA1">
              <w:rPr>
                <w:rFonts w:ascii="仿宋_GB2312" w:eastAsia="仿宋_GB2312" w:cs="仿宋_GB2312"/>
                <w:w w:val="90"/>
                <w:sz w:val="30"/>
                <w:szCs w:val="30"/>
              </w:rPr>
              <w:t>201</w:t>
            </w:r>
            <w:r>
              <w:rPr>
                <w:rFonts w:ascii="仿宋_GB2312" w:eastAsia="仿宋_GB2312" w:cs="仿宋_GB2312" w:hint="eastAsia"/>
                <w:w w:val="90"/>
                <w:sz w:val="30"/>
                <w:szCs w:val="30"/>
              </w:rPr>
              <w:t>7</w:t>
            </w:r>
            <w:r w:rsidRPr="001F2CA1">
              <w:rPr>
                <w:rFonts w:ascii="仿宋_GB2312" w:eastAsia="仿宋_GB2312" w:cs="仿宋_GB2312" w:hint="eastAsia"/>
                <w:w w:val="90"/>
                <w:sz w:val="30"/>
                <w:szCs w:val="30"/>
              </w:rPr>
              <w:t>年</w:t>
            </w:r>
            <w:r>
              <w:rPr>
                <w:rFonts w:ascii="仿宋_GB2312" w:eastAsia="仿宋_GB2312" w:cs="仿宋_GB2312" w:hint="eastAsia"/>
                <w:w w:val="90"/>
                <w:sz w:val="30"/>
                <w:szCs w:val="30"/>
              </w:rPr>
              <w:t>4</w:t>
            </w:r>
            <w:r w:rsidRPr="001F2CA1">
              <w:rPr>
                <w:rFonts w:ascii="仿宋_GB2312" w:eastAsia="仿宋_GB2312" w:cs="仿宋_GB2312" w:hint="eastAsia"/>
                <w:w w:val="90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 w:hint="eastAsia"/>
                <w:w w:val="90"/>
                <w:sz w:val="30"/>
                <w:szCs w:val="30"/>
              </w:rPr>
              <w:t>12</w:t>
            </w:r>
            <w:r w:rsidRPr="001F2CA1">
              <w:rPr>
                <w:rFonts w:ascii="仿宋_GB2312" w:eastAsia="仿宋_GB2312" w:cs="仿宋_GB2312" w:hint="eastAsia"/>
                <w:w w:val="90"/>
                <w:sz w:val="30"/>
                <w:szCs w:val="30"/>
              </w:rPr>
              <w:t>日印发</w:t>
            </w:r>
          </w:p>
        </w:tc>
      </w:tr>
    </w:tbl>
    <w:p w:rsidR="003C298D" w:rsidRPr="000A64C0" w:rsidRDefault="003C298D" w:rsidP="000A64C0">
      <w:pPr>
        <w:ind w:right="320" w:firstLine="420"/>
        <w:jc w:val="right"/>
        <w:rPr>
          <w:rFonts w:ascii="仿宋_GB2312" w:eastAsia="仿宋_GB2312"/>
          <w:sz w:val="32"/>
          <w:szCs w:val="32"/>
        </w:rPr>
      </w:pPr>
    </w:p>
    <w:sectPr w:rsidR="003C298D" w:rsidRPr="000A64C0" w:rsidSect="00FB4A4A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68E" w:rsidRDefault="00F2568E">
      <w:r>
        <w:separator/>
      </w:r>
    </w:p>
  </w:endnote>
  <w:endnote w:type="continuationSeparator" w:id="0">
    <w:p w:rsidR="00F2568E" w:rsidRDefault="00F2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3726136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:rsidR="00FB4A4A" w:rsidRPr="00FB4A4A" w:rsidRDefault="00FB4A4A">
        <w:pPr>
          <w:pStyle w:val="a3"/>
          <w:rPr>
            <w:sz w:val="30"/>
            <w:szCs w:val="30"/>
          </w:rPr>
        </w:pPr>
        <w:r w:rsidRPr="00FB4A4A">
          <w:rPr>
            <w:sz w:val="30"/>
            <w:szCs w:val="30"/>
          </w:rPr>
          <w:fldChar w:fldCharType="begin"/>
        </w:r>
        <w:r w:rsidRPr="00FB4A4A">
          <w:rPr>
            <w:sz w:val="30"/>
            <w:szCs w:val="30"/>
          </w:rPr>
          <w:instrText>PAGE   \* MERGEFORMAT</w:instrText>
        </w:r>
        <w:r w:rsidRPr="00FB4A4A">
          <w:rPr>
            <w:sz w:val="30"/>
            <w:szCs w:val="30"/>
          </w:rPr>
          <w:fldChar w:fldCharType="separate"/>
        </w:r>
        <w:r w:rsidR="003F34D6" w:rsidRPr="003F34D6">
          <w:rPr>
            <w:noProof/>
            <w:sz w:val="30"/>
            <w:szCs w:val="30"/>
            <w:lang w:val="zh-CN"/>
          </w:rPr>
          <w:t>-</w:t>
        </w:r>
        <w:r w:rsidR="003F34D6">
          <w:rPr>
            <w:noProof/>
            <w:sz w:val="30"/>
            <w:szCs w:val="30"/>
          </w:rPr>
          <w:t xml:space="preserve"> 2 -</w:t>
        </w:r>
        <w:r w:rsidRPr="00FB4A4A">
          <w:rPr>
            <w:sz w:val="30"/>
            <w:szCs w:val="3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0520662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:rsidR="00144F31" w:rsidRPr="00FB4A4A" w:rsidRDefault="00FB4A4A" w:rsidP="00FB4A4A">
        <w:pPr>
          <w:pStyle w:val="a3"/>
          <w:jc w:val="right"/>
          <w:rPr>
            <w:sz w:val="30"/>
            <w:szCs w:val="30"/>
          </w:rPr>
        </w:pPr>
        <w:r w:rsidRPr="00FB4A4A">
          <w:rPr>
            <w:sz w:val="30"/>
            <w:szCs w:val="30"/>
          </w:rPr>
          <w:fldChar w:fldCharType="begin"/>
        </w:r>
        <w:r w:rsidRPr="00FB4A4A">
          <w:rPr>
            <w:sz w:val="30"/>
            <w:szCs w:val="30"/>
          </w:rPr>
          <w:instrText>PAGE   \* MERGEFORMAT</w:instrText>
        </w:r>
        <w:r w:rsidRPr="00FB4A4A">
          <w:rPr>
            <w:sz w:val="30"/>
            <w:szCs w:val="30"/>
          </w:rPr>
          <w:fldChar w:fldCharType="separate"/>
        </w:r>
        <w:r w:rsidR="003F34D6" w:rsidRPr="003F34D6">
          <w:rPr>
            <w:noProof/>
            <w:sz w:val="30"/>
            <w:szCs w:val="30"/>
            <w:lang w:val="zh-CN"/>
          </w:rPr>
          <w:t>-</w:t>
        </w:r>
        <w:r w:rsidR="003F34D6">
          <w:rPr>
            <w:noProof/>
            <w:sz w:val="30"/>
            <w:szCs w:val="30"/>
          </w:rPr>
          <w:t xml:space="preserve"> 1 -</w:t>
        </w:r>
        <w:r w:rsidRPr="00FB4A4A">
          <w:rPr>
            <w:sz w:val="30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68E" w:rsidRDefault="00F2568E">
      <w:r>
        <w:separator/>
      </w:r>
    </w:p>
  </w:footnote>
  <w:footnote w:type="continuationSeparator" w:id="0">
    <w:p w:rsidR="00F2568E" w:rsidRDefault="00F25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F31" w:rsidRDefault="00144F31" w:rsidP="00ED0C8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4E"/>
    <w:rsid w:val="00094251"/>
    <w:rsid w:val="000A599D"/>
    <w:rsid w:val="000A64C0"/>
    <w:rsid w:val="000C75F5"/>
    <w:rsid w:val="000D1C8A"/>
    <w:rsid w:val="00130C08"/>
    <w:rsid w:val="00144F31"/>
    <w:rsid w:val="0018089F"/>
    <w:rsid w:val="001A7ED0"/>
    <w:rsid w:val="002269D8"/>
    <w:rsid w:val="002E3B0D"/>
    <w:rsid w:val="003444B3"/>
    <w:rsid w:val="00395C3E"/>
    <w:rsid w:val="003C298D"/>
    <w:rsid w:val="003D6CF2"/>
    <w:rsid w:val="003F34D6"/>
    <w:rsid w:val="00434192"/>
    <w:rsid w:val="00450322"/>
    <w:rsid w:val="004D30CD"/>
    <w:rsid w:val="00525613"/>
    <w:rsid w:val="005F6D4E"/>
    <w:rsid w:val="00623813"/>
    <w:rsid w:val="006E47E9"/>
    <w:rsid w:val="00713FFA"/>
    <w:rsid w:val="00747948"/>
    <w:rsid w:val="00752F2B"/>
    <w:rsid w:val="00761AED"/>
    <w:rsid w:val="007E60EF"/>
    <w:rsid w:val="00875147"/>
    <w:rsid w:val="00973641"/>
    <w:rsid w:val="00A807F8"/>
    <w:rsid w:val="00AA1CDF"/>
    <w:rsid w:val="00AE194F"/>
    <w:rsid w:val="00B9378B"/>
    <w:rsid w:val="00C00B8E"/>
    <w:rsid w:val="00C07499"/>
    <w:rsid w:val="00C07D63"/>
    <w:rsid w:val="00C2170A"/>
    <w:rsid w:val="00C45F60"/>
    <w:rsid w:val="00D11B93"/>
    <w:rsid w:val="00ED0C85"/>
    <w:rsid w:val="00F03DD6"/>
    <w:rsid w:val="00F24900"/>
    <w:rsid w:val="00F2568E"/>
    <w:rsid w:val="00F360FB"/>
    <w:rsid w:val="00FB4A4A"/>
    <w:rsid w:val="00FC513E"/>
    <w:rsid w:val="00FE37AF"/>
    <w:rsid w:val="40DD2714"/>
    <w:rsid w:val="5831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0C8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0C85"/>
    <w:rPr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0A64C0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0A64C0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0C8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0C85"/>
    <w:rPr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0A64C0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0A64C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268</Words>
  <Characters>1529</Characters>
  <Application>Microsoft Office Word</Application>
  <DocSecurity>0</DocSecurity>
  <Lines>12</Lines>
  <Paragraphs>3</Paragraphs>
  <ScaleCrop>false</ScaleCrop>
  <Company>Lenovo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30</cp:revision>
  <cp:lastPrinted>2017-05-05T00:53:00Z</cp:lastPrinted>
  <dcterms:created xsi:type="dcterms:W3CDTF">2017-04-14T00:32:00Z</dcterms:created>
  <dcterms:modified xsi:type="dcterms:W3CDTF">2017-05-18T10:07:00Z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